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09" w:rsidRDefault="00A35B09" w:rsidP="00A35B09">
      <w:pPr>
        <w:jc w:val="both"/>
        <w:rPr>
          <w:rFonts w:ascii="Times New Roman" w:hAnsi="Times New Roman" w:cs="Times New Roman"/>
          <w:b/>
          <w:sz w:val="36"/>
          <w:szCs w:val="36"/>
        </w:rPr>
      </w:pPr>
      <w:r>
        <w:rPr>
          <w:rFonts w:ascii="Times New Roman" w:hAnsi="Times New Roman" w:cs="Times New Roman"/>
          <w:b/>
          <w:sz w:val="36"/>
          <w:szCs w:val="36"/>
        </w:rPr>
        <w:t xml:space="preserve">STUDY MATERIAL </w:t>
      </w:r>
      <w:proofErr w:type="gramStart"/>
      <w:r>
        <w:rPr>
          <w:rFonts w:ascii="Times New Roman" w:hAnsi="Times New Roman" w:cs="Times New Roman"/>
          <w:b/>
          <w:sz w:val="36"/>
          <w:szCs w:val="36"/>
        </w:rPr>
        <w:t>1  Module</w:t>
      </w:r>
      <w:proofErr w:type="gramEnd"/>
      <w:r>
        <w:rPr>
          <w:rFonts w:ascii="Times New Roman" w:hAnsi="Times New Roman" w:cs="Times New Roman"/>
          <w:b/>
          <w:sz w:val="36"/>
          <w:szCs w:val="36"/>
        </w:rPr>
        <w:t xml:space="preserve"> -IV</w:t>
      </w:r>
      <w:r w:rsidRPr="000B2E8A">
        <w:rPr>
          <w:rFonts w:ascii="Times New Roman" w:hAnsi="Times New Roman" w:cs="Times New Roman"/>
          <w:b/>
          <w:sz w:val="36"/>
          <w:szCs w:val="36"/>
        </w:rPr>
        <w:t xml:space="preserve">  ECONOMICS HONOURS  SEMESTER –I  CC 1-1 2019-20</w:t>
      </w:r>
    </w:p>
    <w:p w:rsidR="00A35B09" w:rsidRPr="00A35B09" w:rsidRDefault="00A35B09" w:rsidP="00A35B0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35B09">
        <w:rPr>
          <w:rFonts w:ascii="Times New Roman" w:eastAsia="Times New Roman" w:hAnsi="Times New Roman" w:cs="Times New Roman"/>
          <w:b/>
          <w:bCs/>
          <w:kern w:val="36"/>
          <w:sz w:val="24"/>
          <w:szCs w:val="24"/>
        </w:rPr>
        <w:t xml:space="preserve">Demand and Supply &amp; </w:t>
      </w:r>
      <w:proofErr w:type="gramStart"/>
      <w:r w:rsidRPr="00A35B09">
        <w:rPr>
          <w:rFonts w:ascii="Times New Roman" w:eastAsia="Times New Roman" w:hAnsi="Times New Roman" w:cs="Times New Roman"/>
          <w:b/>
          <w:bCs/>
          <w:kern w:val="36"/>
          <w:sz w:val="24"/>
          <w:szCs w:val="24"/>
        </w:rPr>
        <w:t>The</w:t>
      </w:r>
      <w:proofErr w:type="gramEnd"/>
      <w:r w:rsidRPr="00A35B09">
        <w:rPr>
          <w:rFonts w:ascii="Times New Roman" w:eastAsia="Times New Roman" w:hAnsi="Times New Roman" w:cs="Times New Roman"/>
          <w:b/>
          <w:bCs/>
          <w:kern w:val="36"/>
          <w:sz w:val="24"/>
          <w:szCs w:val="24"/>
        </w:rPr>
        <w:t xml:space="preserve"> Equilibrium Price and Quantity</w:t>
      </w:r>
    </w:p>
    <w:p w:rsidR="00A35B09" w:rsidRDefault="00A35B09" w:rsidP="00A35B09">
      <w:pPr>
        <w:pStyle w:val="Heading4"/>
      </w:pPr>
      <w:r>
        <w:t xml:space="preserve">Change in Demand: </w:t>
      </w:r>
    </w:p>
    <w:p w:rsidR="00A35B09" w:rsidRDefault="00A35B09" w:rsidP="00A35B09">
      <w:pPr>
        <w:pStyle w:val="NormalWeb"/>
      </w:pPr>
      <w:r>
        <w:t xml:space="preserve">Change in demand refers to an increase (or decreases) in demand following a rise (or fall) in consumer’s money income, tastes and preferences, etc. Under the circumstances, own price of the commodity remains fixed. Thus, change in demand means shifting of the demand curve—either in the upward or in the downward direction. </w:t>
      </w:r>
    </w:p>
    <w:p w:rsidR="00A35B09" w:rsidRDefault="00A35B09" w:rsidP="00A35B09">
      <w:pPr>
        <w:pStyle w:val="NormalWeb"/>
      </w:pPr>
      <w:r>
        <w:t xml:space="preserve">In Fig. 4.25, we have shown how equilibrium price and quantity change when demand curve shifts. In Fig. 4.25(a) initial price and quantity determined by the intersection of DD and SS curves are OP and OQ, respectively. </w:t>
      </w:r>
    </w:p>
    <w:p w:rsidR="00A35B09" w:rsidRDefault="00A35B09" w:rsidP="00A35B09">
      <w:pPr>
        <w:pStyle w:val="NormalWeb"/>
      </w:pPr>
      <w:r>
        <w:t>If demand increases, demand curve will shift to D</w:t>
      </w:r>
      <w:r>
        <w:rPr>
          <w:vertAlign w:val="subscript"/>
        </w:rPr>
        <w:t>1</w:t>
      </w:r>
      <w:r>
        <w:t>D</w:t>
      </w:r>
      <w:r>
        <w:rPr>
          <w:vertAlign w:val="subscript"/>
        </w:rPr>
        <w:t>1</w:t>
      </w:r>
      <w:r>
        <w:t xml:space="preserve"> and the new equilibrium price will rise to OP</w:t>
      </w:r>
      <w:r>
        <w:rPr>
          <w:vertAlign w:val="subscript"/>
        </w:rPr>
        <w:t>1</w:t>
      </w:r>
      <w:r>
        <w:t>and quantity demanded and supplied will increase to OQ</w:t>
      </w:r>
      <w:r>
        <w:rPr>
          <w:vertAlign w:val="subscript"/>
        </w:rPr>
        <w:t>1</w:t>
      </w:r>
      <w:r>
        <w:t>. Similarly, when demand curve shifts downward to D</w:t>
      </w:r>
      <w:r>
        <w:rPr>
          <w:vertAlign w:val="subscript"/>
        </w:rPr>
        <w:t>2</w:t>
      </w:r>
      <w:r>
        <w:t>D</w:t>
      </w:r>
      <w:r>
        <w:rPr>
          <w:vertAlign w:val="subscript"/>
        </w:rPr>
        <w:t>2</w:t>
      </w:r>
      <w:r>
        <w:t>, price and quantity decline to OP</w:t>
      </w:r>
      <w:r>
        <w:rPr>
          <w:vertAlign w:val="subscript"/>
        </w:rPr>
        <w:t>2</w:t>
      </w:r>
      <w:r>
        <w:t xml:space="preserve"> and OQ</w:t>
      </w:r>
      <w:r>
        <w:rPr>
          <w:vertAlign w:val="subscript"/>
        </w:rPr>
        <w:t>2</w:t>
      </w:r>
      <w:r>
        <w:t xml:space="preserve">, respectively. </w:t>
      </w:r>
    </w:p>
    <w:p w:rsidR="00A35B09" w:rsidRDefault="00A35B09" w:rsidP="00A35B09">
      <w:pPr>
        <w:pStyle w:val="NormalWeb"/>
      </w:pPr>
      <w:r>
        <w:t>In Fig. 4.25(b), the supply curve has been assumed to be perfectly elastic. Initial equilibrium price and quantity are represented by OP and OQ, respectively. Now an increase or decrease in demand will not cause equilibrium price (OP) to change. An increase in demand will only cause equilibrium quantity to rise to OQ</w:t>
      </w:r>
      <w:r>
        <w:rPr>
          <w:vertAlign w:val="subscript"/>
        </w:rPr>
        <w:t>1</w:t>
      </w:r>
      <w:r>
        <w:t xml:space="preserve">. </w:t>
      </w:r>
    </w:p>
    <w:p w:rsidR="00A35B09" w:rsidRDefault="00A35B09" w:rsidP="00A35B09">
      <w:pPr>
        <w:pStyle w:val="NormalWeb"/>
      </w:pPr>
      <w:r>
        <w:t>If the supply curve is drawn perfectly inelastic [as in Fig. 4.25(c)] an increase in demand will cause price to rise to OP</w:t>
      </w:r>
      <w:r>
        <w:rPr>
          <w:vertAlign w:val="subscript"/>
        </w:rPr>
        <w:t>1</w:t>
      </w:r>
      <w:r>
        <w:t xml:space="preserve">. Equilibrium quantity will remain the same (OQ). </w:t>
      </w:r>
    </w:p>
    <w:p w:rsidR="00A35B09" w:rsidRDefault="00A35B09" w:rsidP="00A35B09">
      <w:pPr>
        <w:pStyle w:val="NormalWeb"/>
        <w:jc w:val="center"/>
      </w:pPr>
      <w:r>
        <w:rPr>
          <w:b/>
          <w:bCs/>
          <w:noProof/>
          <w:color w:val="0000FF"/>
        </w:rPr>
        <w:drawing>
          <wp:inline distT="0" distB="0" distL="0" distR="0">
            <wp:extent cx="5915025" cy="2667000"/>
            <wp:effectExtent l="19050" t="0" r="9525" b="0"/>
            <wp:docPr id="1" name="Picture 1" descr="Change in Equilibrium Change in Dem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in Equilibrium Change in Demand">
                      <a:hlinkClick r:id="rId5"/>
                    </pic:cNvPr>
                    <pic:cNvPicPr>
                      <a:picLocks noChangeAspect="1" noChangeArrowheads="1"/>
                    </pic:cNvPicPr>
                  </pic:nvPicPr>
                  <pic:blipFill>
                    <a:blip r:embed="rId6"/>
                    <a:srcRect/>
                    <a:stretch>
                      <a:fillRect/>
                    </a:stretch>
                  </pic:blipFill>
                  <pic:spPr bwMode="auto">
                    <a:xfrm>
                      <a:off x="0" y="0"/>
                      <a:ext cx="5915025" cy="2667000"/>
                    </a:xfrm>
                    <a:prstGeom prst="rect">
                      <a:avLst/>
                    </a:prstGeom>
                    <a:noFill/>
                    <a:ln w="9525">
                      <a:noFill/>
                      <a:miter lim="800000"/>
                      <a:headEnd/>
                      <a:tailEnd/>
                    </a:ln>
                  </pic:spPr>
                </pic:pic>
              </a:graphicData>
            </a:graphic>
          </wp:inline>
        </w:drawing>
      </w:r>
    </w:p>
    <w:p w:rsidR="00A35B09" w:rsidRDefault="00A35B09" w:rsidP="00A35B09">
      <w:pPr>
        <w:pStyle w:val="Heading4"/>
      </w:pPr>
      <w:r>
        <w:lastRenderedPageBreak/>
        <w:t xml:space="preserve">Change in Supply: </w:t>
      </w:r>
    </w:p>
    <w:p w:rsidR="00A35B09" w:rsidRDefault="00A35B09" w:rsidP="00A35B09">
      <w:pPr>
        <w:pStyle w:val="NormalWeb"/>
      </w:pPr>
      <w:r>
        <w:t xml:space="preserve">By change in supply, we mean shifting of the supply curve. If supply increases (or decreases) supply curve will shift rightward (or leftward). In Fig. 4.26(a), OP* is the initial equilibrium price and OQ* the equilibrium quantity. </w:t>
      </w:r>
    </w:p>
    <w:p w:rsidR="00A35B09" w:rsidRDefault="00A35B09" w:rsidP="00A35B09">
      <w:pPr>
        <w:pStyle w:val="NormalWeb"/>
      </w:pPr>
      <w:r>
        <w:t>Now, suppose supply increases and the new supply curve S</w:t>
      </w:r>
      <w:r>
        <w:rPr>
          <w:vertAlign w:val="subscript"/>
        </w:rPr>
        <w:t>1</w:t>
      </w:r>
      <w:r>
        <w:t>S</w:t>
      </w:r>
      <w:r>
        <w:rPr>
          <w:vertAlign w:val="subscript"/>
        </w:rPr>
        <w:t>1</w:t>
      </w:r>
      <w:r>
        <w:t xml:space="preserve"> intersects the demand curve. As a result, equilibrium price drops to OP</w:t>
      </w:r>
      <w:r>
        <w:rPr>
          <w:vertAlign w:val="subscript"/>
        </w:rPr>
        <w:t>1</w:t>
      </w:r>
      <w:r>
        <w:t xml:space="preserve"> and the equilibrium quantity demanded and supplied increases to OQ</w:t>
      </w:r>
      <w:r>
        <w:rPr>
          <w:vertAlign w:val="subscript"/>
        </w:rPr>
        <w:t>2</w:t>
      </w:r>
      <w:r>
        <w:t xml:space="preserve">. Similarly, a fall in supply results in an opposite effect. </w:t>
      </w:r>
    </w:p>
    <w:p w:rsidR="00A35B09" w:rsidRDefault="00A35B09" w:rsidP="00A35B09">
      <w:pPr>
        <w:pStyle w:val="NormalWeb"/>
      </w:pPr>
      <w:r>
        <w:t>In Fig. 4.26(b), the intersection between perfectly elastic demand curve and the SS supply curve determines equilibrium price OP* and equilibrium quantity OQ*. As supply increases, supply curve shifts to S</w:t>
      </w:r>
      <w:r>
        <w:rPr>
          <w:vertAlign w:val="subscript"/>
        </w:rPr>
        <w:t>1</w:t>
      </w:r>
      <w:r>
        <w:t>S</w:t>
      </w:r>
      <w:r>
        <w:rPr>
          <w:vertAlign w:val="subscript"/>
        </w:rPr>
        <w:t>1</w:t>
      </w:r>
      <w:r>
        <w:t>. As a result, equilibrium quantity rises to OQ</w:t>
      </w:r>
      <w:r>
        <w:rPr>
          <w:vertAlign w:val="subscript"/>
        </w:rPr>
        <w:t>1</w:t>
      </w:r>
      <w:r>
        <w:t xml:space="preserve">, but equilibrium price remains unchanged at OP*.In Fig. 4.26(c), a perfectly inelastic demand curve has been drawn. </w:t>
      </w:r>
    </w:p>
    <w:p w:rsidR="00A35B09" w:rsidRDefault="00A35B09" w:rsidP="00A35B09">
      <w:pPr>
        <w:pStyle w:val="NormalWeb"/>
        <w:jc w:val="center"/>
      </w:pPr>
      <w:r>
        <w:rPr>
          <w:noProof/>
          <w:color w:val="0000FF"/>
        </w:rPr>
        <w:drawing>
          <wp:inline distT="0" distB="0" distL="0" distR="0">
            <wp:extent cx="5762625" cy="2543175"/>
            <wp:effectExtent l="19050" t="0" r="9525" b="0"/>
            <wp:docPr id="3" name="Picture 3" descr="Change in Equilibrium: Change in Supp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in Equilibrium: Change in Supply">
                      <a:hlinkClick r:id="rId7"/>
                    </pic:cNvPr>
                    <pic:cNvPicPr>
                      <a:picLocks noChangeAspect="1" noChangeArrowheads="1"/>
                    </pic:cNvPicPr>
                  </pic:nvPicPr>
                  <pic:blipFill>
                    <a:blip r:embed="rId8"/>
                    <a:srcRect/>
                    <a:stretch>
                      <a:fillRect/>
                    </a:stretch>
                  </pic:blipFill>
                  <pic:spPr bwMode="auto">
                    <a:xfrm>
                      <a:off x="0" y="0"/>
                      <a:ext cx="5762625" cy="2543175"/>
                    </a:xfrm>
                    <a:prstGeom prst="rect">
                      <a:avLst/>
                    </a:prstGeom>
                    <a:noFill/>
                    <a:ln w="9525">
                      <a:noFill/>
                      <a:miter lim="800000"/>
                      <a:headEnd/>
                      <a:tailEnd/>
                    </a:ln>
                  </pic:spPr>
                </pic:pic>
              </a:graphicData>
            </a:graphic>
          </wp:inline>
        </w:drawing>
      </w:r>
    </w:p>
    <w:p w:rsidR="002243A8" w:rsidRDefault="00A35B09">
      <w:r>
        <w:t>Initial equilibrium price and quantity are OP* and OQ*, respectively. Increase in supply means shifting of the supply curve to S</w:t>
      </w:r>
      <w:r>
        <w:rPr>
          <w:vertAlign w:val="subscript"/>
        </w:rPr>
        <w:t>1</w:t>
      </w:r>
      <w:r>
        <w:t>S</w:t>
      </w:r>
      <w:r>
        <w:rPr>
          <w:vertAlign w:val="subscript"/>
        </w:rPr>
        <w:t>1</w:t>
      </w:r>
      <w:r>
        <w:t>. However, new equilibrium price declines to OP</w:t>
      </w:r>
      <w:r>
        <w:rPr>
          <w:vertAlign w:val="subscript"/>
        </w:rPr>
        <w:t>1</w:t>
      </w:r>
      <w:r>
        <w:t>, while equilibrium quantity remains stationary at OQ*.</w:t>
      </w:r>
    </w:p>
    <w:p w:rsidR="007C56DA" w:rsidRDefault="007C56DA" w:rsidP="007C56DA">
      <w:pPr>
        <w:pStyle w:val="Heading4"/>
      </w:pPr>
      <w:r>
        <w:t xml:space="preserve">Change in Both: </w:t>
      </w:r>
    </w:p>
    <w:p w:rsidR="007C56DA" w:rsidRDefault="007C56DA" w:rsidP="007C56DA">
      <w:pPr>
        <w:pStyle w:val="NormalWeb"/>
      </w:pPr>
      <w:r>
        <w:t xml:space="preserve">Finally, if both demand and supply increase (or decrease) by the same amount equilibrium price will remain unchanged at OP*, but equilibrium quantity will increase (decrease) as shown in Fig. 4.27(a). If increase in supply is greater than the increase in demand as in Fig. 4.27(b), new equilibrium price will be lower than the initial price. </w:t>
      </w:r>
    </w:p>
    <w:p w:rsidR="007C56DA" w:rsidRDefault="007C56DA" w:rsidP="007C56DA">
      <w:pPr>
        <w:pStyle w:val="NormalWeb"/>
      </w:pPr>
      <w:r>
        <w:t xml:space="preserve">Equilibrium quantity will increase. Or if increase in demand is greater than the increase in supply as in Fig. 4.27(c), equilibrium price and equilibrium quantity will be higher than the initial situation. </w:t>
      </w:r>
    </w:p>
    <w:p w:rsidR="007C56DA" w:rsidRDefault="007C56DA" w:rsidP="007C56DA">
      <w:pPr>
        <w:pStyle w:val="NormalWeb"/>
      </w:pPr>
      <w:r>
        <w:lastRenderedPageBreak/>
        <w:t xml:space="preserve">Increase in demand and decrease in supply will lead to an increase in price [Fig. 4.27(d)], but equilibrium quantity may increase or decrease. However, equilibrium quantity may remain unchanged at OQ* if increase in demand is offset by a decrease in supply by the same amount. </w:t>
      </w:r>
    </w:p>
    <w:p w:rsidR="007C56DA" w:rsidRDefault="007C56DA" w:rsidP="007C56DA">
      <w:pPr>
        <w:pStyle w:val="NormalWeb"/>
      </w:pPr>
      <w:r>
        <w:t xml:space="preserve">Same conclusion holds if decrease in demand and increase in supply take place [Fig. 4.27(e)]. Anyway, how much equilibrium quantities and equilibrium price will undergo a change largely depends on the </w:t>
      </w:r>
      <w:proofErr w:type="spellStart"/>
      <w:r>
        <w:t>elasticities</w:t>
      </w:r>
      <w:proofErr w:type="spellEnd"/>
      <w:r>
        <w:t xml:space="preserve"> of demand and supply. </w:t>
      </w:r>
    </w:p>
    <w:p w:rsidR="007C56DA" w:rsidRDefault="007C56DA" w:rsidP="007C56DA">
      <w:pPr>
        <w:pStyle w:val="NormalWeb"/>
        <w:jc w:val="center"/>
      </w:pPr>
      <w:r>
        <w:rPr>
          <w:b/>
          <w:bCs/>
          <w:noProof/>
          <w:color w:val="0000FF"/>
        </w:rPr>
        <w:drawing>
          <wp:inline distT="0" distB="0" distL="0" distR="0">
            <wp:extent cx="5410200" cy="4286250"/>
            <wp:effectExtent l="19050" t="0" r="0" b="0"/>
            <wp:docPr id="5" name="Picture 5" descr="Change in Equilibrium: Change in Bo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e in Equilibrium: Change in Both">
                      <a:hlinkClick r:id="rId9"/>
                    </pic:cNvPr>
                    <pic:cNvPicPr>
                      <a:picLocks noChangeAspect="1" noChangeArrowheads="1"/>
                    </pic:cNvPicPr>
                  </pic:nvPicPr>
                  <pic:blipFill>
                    <a:blip r:embed="rId10"/>
                    <a:srcRect/>
                    <a:stretch>
                      <a:fillRect/>
                    </a:stretch>
                  </pic:blipFill>
                  <pic:spPr bwMode="auto">
                    <a:xfrm>
                      <a:off x="0" y="0"/>
                      <a:ext cx="5410200" cy="4286250"/>
                    </a:xfrm>
                    <a:prstGeom prst="rect">
                      <a:avLst/>
                    </a:prstGeom>
                    <a:noFill/>
                    <a:ln w="9525">
                      <a:noFill/>
                      <a:miter lim="800000"/>
                      <a:headEnd/>
                      <a:tailEnd/>
                    </a:ln>
                  </pic:spPr>
                </pic:pic>
              </a:graphicData>
            </a:graphic>
          </wp:inline>
        </w:drawing>
      </w:r>
    </w:p>
    <w:sectPr w:rsidR="007C56DA"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D8"/>
    <w:multiLevelType w:val="multilevel"/>
    <w:tmpl w:val="6ED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4489B"/>
    <w:multiLevelType w:val="multilevel"/>
    <w:tmpl w:val="6FA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267D8"/>
    <w:multiLevelType w:val="multilevel"/>
    <w:tmpl w:val="333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86E2F"/>
    <w:multiLevelType w:val="multilevel"/>
    <w:tmpl w:val="A5A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57429"/>
    <w:multiLevelType w:val="multilevel"/>
    <w:tmpl w:val="4C1A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B09"/>
    <w:rsid w:val="002243A8"/>
    <w:rsid w:val="007C56DA"/>
    <w:rsid w:val="00A3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9"/>
  </w:style>
  <w:style w:type="paragraph" w:styleId="Heading1">
    <w:name w:val="heading 1"/>
    <w:basedOn w:val="Normal"/>
    <w:link w:val="Heading1Char"/>
    <w:uiPriority w:val="9"/>
    <w:qFormat/>
    <w:rsid w:val="00A35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5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B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B0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A35B0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35B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09"/>
    <w:rPr>
      <w:rFonts w:ascii="Tahoma" w:hAnsi="Tahoma" w:cs="Tahoma"/>
      <w:sz w:val="16"/>
      <w:szCs w:val="16"/>
    </w:rPr>
  </w:style>
  <w:style w:type="character" w:customStyle="1" w:styleId="Heading3Char">
    <w:name w:val="Heading 3 Char"/>
    <w:basedOn w:val="DefaultParagraphFont"/>
    <w:link w:val="Heading3"/>
    <w:uiPriority w:val="9"/>
    <w:semiHidden/>
    <w:rsid w:val="007C56D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C56DA"/>
    <w:rPr>
      <w:color w:val="0000FF"/>
      <w:u w:val="single"/>
    </w:rPr>
  </w:style>
  <w:style w:type="character" w:customStyle="1" w:styleId="trcrboxheaderspan">
    <w:name w:val="trc_rbox_header_span"/>
    <w:basedOn w:val="DefaultParagraphFont"/>
    <w:rsid w:val="007C56DA"/>
  </w:style>
  <w:style w:type="character" w:customStyle="1" w:styleId="video-label">
    <w:name w:val="video-label"/>
    <w:basedOn w:val="DefaultParagraphFont"/>
    <w:rsid w:val="007C56DA"/>
  </w:style>
  <w:style w:type="character" w:customStyle="1" w:styleId="branding">
    <w:name w:val="branding"/>
    <w:basedOn w:val="DefaultParagraphFont"/>
    <w:rsid w:val="007C56DA"/>
  </w:style>
</w:styles>
</file>

<file path=word/webSettings.xml><?xml version="1.0" encoding="utf-8"?>
<w:webSettings xmlns:r="http://schemas.openxmlformats.org/officeDocument/2006/relationships" xmlns:w="http://schemas.openxmlformats.org/wordprocessingml/2006/main">
  <w:divs>
    <w:div w:id="417139190">
      <w:bodyDiv w:val="1"/>
      <w:marLeft w:val="0"/>
      <w:marRight w:val="0"/>
      <w:marTop w:val="0"/>
      <w:marBottom w:val="0"/>
      <w:divBdr>
        <w:top w:val="none" w:sz="0" w:space="0" w:color="auto"/>
        <w:left w:val="none" w:sz="0" w:space="0" w:color="auto"/>
        <w:bottom w:val="none" w:sz="0" w:space="0" w:color="auto"/>
        <w:right w:val="none" w:sz="0" w:space="0" w:color="auto"/>
      </w:divBdr>
    </w:div>
    <w:div w:id="472604508">
      <w:bodyDiv w:val="1"/>
      <w:marLeft w:val="0"/>
      <w:marRight w:val="0"/>
      <w:marTop w:val="0"/>
      <w:marBottom w:val="0"/>
      <w:divBdr>
        <w:top w:val="none" w:sz="0" w:space="0" w:color="auto"/>
        <w:left w:val="none" w:sz="0" w:space="0" w:color="auto"/>
        <w:bottom w:val="none" w:sz="0" w:space="0" w:color="auto"/>
        <w:right w:val="none" w:sz="0" w:space="0" w:color="auto"/>
      </w:divBdr>
    </w:div>
    <w:div w:id="847671113">
      <w:bodyDiv w:val="1"/>
      <w:marLeft w:val="0"/>
      <w:marRight w:val="0"/>
      <w:marTop w:val="0"/>
      <w:marBottom w:val="0"/>
      <w:divBdr>
        <w:top w:val="none" w:sz="0" w:space="0" w:color="auto"/>
        <w:left w:val="none" w:sz="0" w:space="0" w:color="auto"/>
        <w:bottom w:val="none" w:sz="0" w:space="0" w:color="auto"/>
        <w:right w:val="none" w:sz="0" w:space="0" w:color="auto"/>
      </w:divBdr>
    </w:div>
    <w:div w:id="1200896072">
      <w:bodyDiv w:val="1"/>
      <w:marLeft w:val="0"/>
      <w:marRight w:val="0"/>
      <w:marTop w:val="0"/>
      <w:marBottom w:val="0"/>
      <w:divBdr>
        <w:top w:val="none" w:sz="0" w:space="0" w:color="auto"/>
        <w:left w:val="none" w:sz="0" w:space="0" w:color="auto"/>
        <w:bottom w:val="none" w:sz="0" w:space="0" w:color="auto"/>
        <w:right w:val="none" w:sz="0" w:space="0" w:color="auto"/>
      </w:divBdr>
    </w:div>
    <w:div w:id="1632596115">
      <w:bodyDiv w:val="1"/>
      <w:marLeft w:val="0"/>
      <w:marRight w:val="0"/>
      <w:marTop w:val="0"/>
      <w:marBottom w:val="0"/>
      <w:divBdr>
        <w:top w:val="none" w:sz="0" w:space="0" w:color="auto"/>
        <w:left w:val="none" w:sz="0" w:space="0" w:color="auto"/>
        <w:bottom w:val="none" w:sz="0" w:space="0" w:color="auto"/>
        <w:right w:val="none" w:sz="0" w:space="0" w:color="auto"/>
      </w:divBdr>
      <w:divsChild>
        <w:div w:id="87942">
          <w:marLeft w:val="0"/>
          <w:marRight w:val="0"/>
          <w:marTop w:val="0"/>
          <w:marBottom w:val="0"/>
          <w:divBdr>
            <w:top w:val="none" w:sz="0" w:space="0" w:color="auto"/>
            <w:left w:val="none" w:sz="0" w:space="0" w:color="auto"/>
            <w:bottom w:val="none" w:sz="0" w:space="0" w:color="auto"/>
            <w:right w:val="none" w:sz="0" w:space="0" w:color="auto"/>
          </w:divBdr>
          <w:divsChild>
            <w:div w:id="572931171">
              <w:marLeft w:val="0"/>
              <w:marRight w:val="0"/>
              <w:marTop w:val="0"/>
              <w:marBottom w:val="0"/>
              <w:divBdr>
                <w:top w:val="none" w:sz="0" w:space="0" w:color="auto"/>
                <w:left w:val="none" w:sz="0" w:space="0" w:color="auto"/>
                <w:bottom w:val="none" w:sz="0" w:space="0" w:color="auto"/>
                <w:right w:val="none" w:sz="0" w:space="0" w:color="auto"/>
              </w:divBdr>
              <w:divsChild>
                <w:div w:id="1785463969">
                  <w:marLeft w:val="0"/>
                  <w:marRight w:val="0"/>
                  <w:marTop w:val="0"/>
                  <w:marBottom w:val="0"/>
                  <w:divBdr>
                    <w:top w:val="none" w:sz="0" w:space="0" w:color="auto"/>
                    <w:left w:val="none" w:sz="0" w:space="0" w:color="auto"/>
                    <w:bottom w:val="none" w:sz="0" w:space="0" w:color="auto"/>
                    <w:right w:val="none" w:sz="0" w:space="0" w:color="auto"/>
                  </w:divBdr>
                </w:div>
                <w:div w:id="425032186">
                  <w:marLeft w:val="0"/>
                  <w:marRight w:val="0"/>
                  <w:marTop w:val="120"/>
                  <w:marBottom w:val="120"/>
                  <w:divBdr>
                    <w:top w:val="none" w:sz="0" w:space="0" w:color="auto"/>
                    <w:left w:val="none" w:sz="0" w:space="0" w:color="auto"/>
                    <w:bottom w:val="none" w:sz="0" w:space="0" w:color="auto"/>
                    <w:right w:val="none" w:sz="0" w:space="0" w:color="auto"/>
                  </w:divBdr>
                  <w:divsChild>
                    <w:div w:id="839655971">
                      <w:marLeft w:val="0"/>
                      <w:marRight w:val="0"/>
                      <w:marTop w:val="0"/>
                      <w:marBottom w:val="0"/>
                      <w:divBdr>
                        <w:top w:val="none" w:sz="0" w:space="0" w:color="auto"/>
                        <w:left w:val="none" w:sz="0" w:space="0" w:color="auto"/>
                        <w:bottom w:val="none" w:sz="0" w:space="0" w:color="auto"/>
                        <w:right w:val="none" w:sz="0" w:space="0" w:color="auto"/>
                      </w:divBdr>
                      <w:divsChild>
                        <w:div w:id="1503013779">
                          <w:marLeft w:val="0"/>
                          <w:marRight w:val="0"/>
                          <w:marTop w:val="0"/>
                          <w:marBottom w:val="0"/>
                          <w:divBdr>
                            <w:top w:val="none" w:sz="0" w:space="0" w:color="auto"/>
                            <w:left w:val="none" w:sz="0" w:space="0" w:color="auto"/>
                            <w:bottom w:val="none" w:sz="0" w:space="0" w:color="auto"/>
                            <w:right w:val="none" w:sz="0" w:space="0" w:color="auto"/>
                          </w:divBdr>
                          <w:divsChild>
                            <w:div w:id="1151142555">
                              <w:marLeft w:val="0"/>
                              <w:marRight w:val="0"/>
                              <w:marTop w:val="0"/>
                              <w:marBottom w:val="0"/>
                              <w:divBdr>
                                <w:top w:val="none" w:sz="0" w:space="0" w:color="auto"/>
                                <w:left w:val="none" w:sz="0" w:space="0" w:color="auto"/>
                                <w:bottom w:val="none" w:sz="0" w:space="0" w:color="auto"/>
                                <w:right w:val="none" w:sz="0" w:space="0" w:color="auto"/>
                              </w:divBdr>
                              <w:divsChild>
                                <w:div w:id="1629512396">
                                  <w:marLeft w:val="0"/>
                                  <w:marRight w:val="0"/>
                                  <w:marTop w:val="0"/>
                                  <w:marBottom w:val="0"/>
                                  <w:divBdr>
                                    <w:top w:val="none" w:sz="0" w:space="0" w:color="auto"/>
                                    <w:left w:val="none" w:sz="0" w:space="0" w:color="auto"/>
                                    <w:bottom w:val="none" w:sz="0" w:space="0" w:color="auto"/>
                                    <w:right w:val="none" w:sz="0" w:space="0" w:color="auto"/>
                                  </w:divBdr>
                                  <w:divsChild>
                                    <w:div w:id="667095138">
                                      <w:marLeft w:val="0"/>
                                      <w:marRight w:val="0"/>
                                      <w:marTop w:val="0"/>
                                      <w:marBottom w:val="0"/>
                                      <w:divBdr>
                                        <w:top w:val="none" w:sz="0" w:space="0" w:color="auto"/>
                                        <w:left w:val="none" w:sz="0" w:space="0" w:color="auto"/>
                                        <w:bottom w:val="none" w:sz="0" w:space="0" w:color="auto"/>
                                        <w:right w:val="none" w:sz="0" w:space="0" w:color="auto"/>
                                      </w:divBdr>
                                      <w:divsChild>
                                        <w:div w:id="1298753764">
                                          <w:marLeft w:val="0"/>
                                          <w:marRight w:val="0"/>
                                          <w:marTop w:val="0"/>
                                          <w:marBottom w:val="0"/>
                                          <w:divBdr>
                                            <w:top w:val="none" w:sz="0" w:space="0" w:color="auto"/>
                                            <w:left w:val="none" w:sz="0" w:space="0" w:color="auto"/>
                                            <w:bottom w:val="none" w:sz="0" w:space="0" w:color="auto"/>
                                            <w:right w:val="none" w:sz="0" w:space="0" w:color="auto"/>
                                          </w:divBdr>
                                          <w:divsChild>
                                            <w:div w:id="306477357">
                                              <w:marLeft w:val="0"/>
                                              <w:marRight w:val="0"/>
                                              <w:marTop w:val="0"/>
                                              <w:marBottom w:val="0"/>
                                              <w:divBdr>
                                                <w:top w:val="none" w:sz="0" w:space="0" w:color="auto"/>
                                                <w:left w:val="none" w:sz="0" w:space="0" w:color="auto"/>
                                                <w:bottom w:val="none" w:sz="0" w:space="0" w:color="auto"/>
                                                <w:right w:val="none" w:sz="0" w:space="0" w:color="auto"/>
                                              </w:divBdr>
                                            </w:div>
                                            <w:div w:id="13172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1518">
                                      <w:marLeft w:val="0"/>
                                      <w:marRight w:val="0"/>
                                      <w:marTop w:val="0"/>
                                      <w:marBottom w:val="0"/>
                                      <w:divBdr>
                                        <w:top w:val="none" w:sz="0" w:space="0" w:color="auto"/>
                                        <w:left w:val="none" w:sz="0" w:space="0" w:color="auto"/>
                                        <w:bottom w:val="none" w:sz="0" w:space="0" w:color="auto"/>
                                        <w:right w:val="none" w:sz="0" w:space="0" w:color="auto"/>
                                      </w:divBdr>
                                      <w:divsChild>
                                        <w:div w:id="384329831">
                                          <w:marLeft w:val="0"/>
                                          <w:marRight w:val="0"/>
                                          <w:marTop w:val="0"/>
                                          <w:marBottom w:val="0"/>
                                          <w:divBdr>
                                            <w:top w:val="none" w:sz="0" w:space="0" w:color="auto"/>
                                            <w:left w:val="none" w:sz="0" w:space="0" w:color="auto"/>
                                            <w:bottom w:val="none" w:sz="0" w:space="0" w:color="auto"/>
                                            <w:right w:val="none" w:sz="0" w:space="0" w:color="auto"/>
                                          </w:divBdr>
                                          <w:divsChild>
                                            <w:div w:id="767624406">
                                              <w:marLeft w:val="0"/>
                                              <w:marRight w:val="0"/>
                                              <w:marTop w:val="0"/>
                                              <w:marBottom w:val="0"/>
                                              <w:divBdr>
                                                <w:top w:val="none" w:sz="0" w:space="0" w:color="auto"/>
                                                <w:left w:val="none" w:sz="0" w:space="0" w:color="auto"/>
                                                <w:bottom w:val="none" w:sz="0" w:space="0" w:color="auto"/>
                                                <w:right w:val="none" w:sz="0" w:space="0" w:color="auto"/>
                                              </w:divBdr>
                                              <w:divsChild>
                                                <w:div w:id="290091815">
                                                  <w:marLeft w:val="0"/>
                                                  <w:marRight w:val="0"/>
                                                  <w:marTop w:val="0"/>
                                                  <w:marBottom w:val="0"/>
                                                  <w:divBdr>
                                                    <w:top w:val="none" w:sz="0" w:space="0" w:color="auto"/>
                                                    <w:left w:val="none" w:sz="0" w:space="0" w:color="auto"/>
                                                    <w:bottom w:val="none" w:sz="0" w:space="0" w:color="auto"/>
                                                    <w:right w:val="none" w:sz="0" w:space="0" w:color="auto"/>
                                                  </w:divBdr>
                                                </w:div>
                                                <w:div w:id="1001814070">
                                                  <w:marLeft w:val="0"/>
                                                  <w:marRight w:val="0"/>
                                                  <w:marTop w:val="0"/>
                                                  <w:marBottom w:val="0"/>
                                                  <w:divBdr>
                                                    <w:top w:val="none" w:sz="0" w:space="0" w:color="auto"/>
                                                    <w:left w:val="none" w:sz="0" w:space="0" w:color="auto"/>
                                                    <w:bottom w:val="none" w:sz="0" w:space="0" w:color="auto"/>
                                                    <w:right w:val="none" w:sz="0" w:space="0" w:color="auto"/>
                                                  </w:divBdr>
                                                </w:div>
                                                <w:div w:id="1481843373">
                                                  <w:marLeft w:val="0"/>
                                                  <w:marRight w:val="0"/>
                                                  <w:marTop w:val="0"/>
                                                  <w:marBottom w:val="0"/>
                                                  <w:divBdr>
                                                    <w:top w:val="none" w:sz="0" w:space="0" w:color="auto"/>
                                                    <w:left w:val="none" w:sz="0" w:space="0" w:color="auto"/>
                                                    <w:bottom w:val="none" w:sz="0" w:space="0" w:color="auto"/>
                                                    <w:right w:val="none" w:sz="0" w:space="0" w:color="auto"/>
                                                  </w:divBdr>
                                                </w:div>
                                                <w:div w:id="1476949111">
                                                  <w:marLeft w:val="0"/>
                                                  <w:marRight w:val="0"/>
                                                  <w:marTop w:val="0"/>
                                                  <w:marBottom w:val="0"/>
                                                  <w:divBdr>
                                                    <w:top w:val="none" w:sz="0" w:space="0" w:color="auto"/>
                                                    <w:left w:val="none" w:sz="0" w:space="0" w:color="auto"/>
                                                    <w:bottom w:val="none" w:sz="0" w:space="0" w:color="auto"/>
                                                    <w:right w:val="none" w:sz="0" w:space="0" w:color="auto"/>
                                                  </w:divBdr>
                                                </w:div>
                                                <w:div w:id="668145134">
                                                  <w:marLeft w:val="0"/>
                                                  <w:marRight w:val="0"/>
                                                  <w:marTop w:val="0"/>
                                                  <w:marBottom w:val="0"/>
                                                  <w:divBdr>
                                                    <w:top w:val="none" w:sz="0" w:space="0" w:color="auto"/>
                                                    <w:left w:val="none" w:sz="0" w:space="0" w:color="auto"/>
                                                    <w:bottom w:val="none" w:sz="0" w:space="0" w:color="auto"/>
                                                    <w:right w:val="none" w:sz="0" w:space="0" w:color="auto"/>
                                                  </w:divBdr>
                                                </w:div>
                                                <w:div w:id="17960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039655">
              <w:marLeft w:val="0"/>
              <w:marRight w:val="0"/>
              <w:marTop w:val="0"/>
              <w:marBottom w:val="0"/>
              <w:divBdr>
                <w:top w:val="none" w:sz="0" w:space="0" w:color="auto"/>
                <w:left w:val="none" w:sz="0" w:space="0" w:color="auto"/>
                <w:bottom w:val="none" w:sz="0" w:space="0" w:color="auto"/>
                <w:right w:val="none" w:sz="0" w:space="0" w:color="auto"/>
              </w:divBdr>
              <w:divsChild>
                <w:div w:id="1660227132">
                  <w:marLeft w:val="0"/>
                  <w:marRight w:val="0"/>
                  <w:marTop w:val="0"/>
                  <w:marBottom w:val="0"/>
                  <w:divBdr>
                    <w:top w:val="none" w:sz="0" w:space="0" w:color="auto"/>
                    <w:left w:val="none" w:sz="0" w:space="0" w:color="auto"/>
                    <w:bottom w:val="none" w:sz="0" w:space="0" w:color="auto"/>
                    <w:right w:val="none" w:sz="0" w:space="0" w:color="auto"/>
                  </w:divBdr>
                  <w:divsChild>
                    <w:div w:id="794835157">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855776489">
              <w:marLeft w:val="0"/>
              <w:marRight w:val="0"/>
              <w:marTop w:val="0"/>
              <w:marBottom w:val="0"/>
              <w:divBdr>
                <w:top w:val="none" w:sz="0" w:space="0" w:color="auto"/>
                <w:left w:val="none" w:sz="0" w:space="0" w:color="auto"/>
                <w:bottom w:val="none" w:sz="0" w:space="0" w:color="auto"/>
                <w:right w:val="none" w:sz="0" w:space="0" w:color="auto"/>
              </w:divBdr>
              <w:divsChild>
                <w:div w:id="1197811109">
                  <w:marLeft w:val="0"/>
                  <w:marRight w:val="0"/>
                  <w:marTop w:val="120"/>
                  <w:marBottom w:val="120"/>
                  <w:divBdr>
                    <w:top w:val="none" w:sz="0" w:space="0" w:color="auto"/>
                    <w:left w:val="none" w:sz="0" w:space="0" w:color="auto"/>
                    <w:bottom w:val="none" w:sz="0" w:space="0" w:color="auto"/>
                    <w:right w:val="none" w:sz="0" w:space="0" w:color="auto"/>
                  </w:divBdr>
                  <w:divsChild>
                    <w:div w:id="2031566564">
                      <w:marLeft w:val="0"/>
                      <w:marRight w:val="0"/>
                      <w:marTop w:val="0"/>
                      <w:marBottom w:val="0"/>
                      <w:divBdr>
                        <w:top w:val="none" w:sz="0" w:space="0" w:color="auto"/>
                        <w:left w:val="none" w:sz="0" w:space="0" w:color="auto"/>
                        <w:bottom w:val="none" w:sz="0" w:space="0" w:color="auto"/>
                        <w:right w:val="none" w:sz="0" w:space="0" w:color="auto"/>
                      </w:divBdr>
                      <w:divsChild>
                        <w:div w:id="401679826">
                          <w:marLeft w:val="0"/>
                          <w:marRight w:val="0"/>
                          <w:marTop w:val="0"/>
                          <w:marBottom w:val="0"/>
                          <w:divBdr>
                            <w:top w:val="none" w:sz="0" w:space="0" w:color="auto"/>
                            <w:left w:val="none" w:sz="0" w:space="0" w:color="auto"/>
                            <w:bottom w:val="none" w:sz="0" w:space="0" w:color="auto"/>
                            <w:right w:val="none" w:sz="0" w:space="0" w:color="auto"/>
                          </w:divBdr>
                          <w:divsChild>
                            <w:div w:id="279722252">
                              <w:marLeft w:val="0"/>
                              <w:marRight w:val="0"/>
                              <w:marTop w:val="0"/>
                              <w:marBottom w:val="0"/>
                              <w:divBdr>
                                <w:top w:val="none" w:sz="0" w:space="0" w:color="auto"/>
                                <w:left w:val="none" w:sz="0" w:space="0" w:color="auto"/>
                                <w:bottom w:val="none" w:sz="0" w:space="0" w:color="auto"/>
                                <w:right w:val="none" w:sz="0" w:space="0" w:color="auto"/>
                              </w:divBdr>
                              <w:divsChild>
                                <w:div w:id="977417136">
                                  <w:marLeft w:val="0"/>
                                  <w:marRight w:val="0"/>
                                  <w:marTop w:val="0"/>
                                  <w:marBottom w:val="0"/>
                                  <w:divBdr>
                                    <w:top w:val="none" w:sz="0" w:space="0" w:color="auto"/>
                                    <w:left w:val="none" w:sz="0" w:space="0" w:color="auto"/>
                                    <w:bottom w:val="none" w:sz="0" w:space="0" w:color="auto"/>
                                    <w:right w:val="none" w:sz="0" w:space="0" w:color="auto"/>
                                  </w:divBdr>
                                  <w:divsChild>
                                    <w:div w:id="2137747306">
                                      <w:marLeft w:val="0"/>
                                      <w:marRight w:val="0"/>
                                      <w:marTop w:val="0"/>
                                      <w:marBottom w:val="0"/>
                                      <w:divBdr>
                                        <w:top w:val="none" w:sz="0" w:space="0" w:color="auto"/>
                                        <w:left w:val="none" w:sz="0" w:space="0" w:color="auto"/>
                                        <w:bottom w:val="none" w:sz="0" w:space="0" w:color="auto"/>
                                        <w:right w:val="none" w:sz="0" w:space="0" w:color="auto"/>
                                      </w:divBdr>
                                      <w:divsChild>
                                        <w:div w:id="237642888">
                                          <w:marLeft w:val="0"/>
                                          <w:marRight w:val="0"/>
                                          <w:marTop w:val="0"/>
                                          <w:marBottom w:val="0"/>
                                          <w:divBdr>
                                            <w:top w:val="none" w:sz="0" w:space="0" w:color="auto"/>
                                            <w:left w:val="none" w:sz="0" w:space="0" w:color="auto"/>
                                            <w:bottom w:val="none" w:sz="0" w:space="0" w:color="auto"/>
                                            <w:right w:val="none" w:sz="0" w:space="0" w:color="auto"/>
                                          </w:divBdr>
                                          <w:divsChild>
                                            <w:div w:id="16179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234">
                                      <w:marLeft w:val="0"/>
                                      <w:marRight w:val="0"/>
                                      <w:marTop w:val="0"/>
                                      <w:marBottom w:val="0"/>
                                      <w:divBdr>
                                        <w:top w:val="none" w:sz="0" w:space="0" w:color="auto"/>
                                        <w:left w:val="none" w:sz="0" w:space="0" w:color="auto"/>
                                        <w:bottom w:val="none" w:sz="0" w:space="0" w:color="auto"/>
                                        <w:right w:val="none" w:sz="0" w:space="0" w:color="auto"/>
                                      </w:divBdr>
                                      <w:divsChild>
                                        <w:div w:id="2118064362">
                                          <w:marLeft w:val="0"/>
                                          <w:marRight w:val="0"/>
                                          <w:marTop w:val="0"/>
                                          <w:marBottom w:val="0"/>
                                          <w:divBdr>
                                            <w:top w:val="none" w:sz="0" w:space="0" w:color="auto"/>
                                            <w:left w:val="none" w:sz="0" w:space="0" w:color="auto"/>
                                            <w:bottom w:val="none" w:sz="0" w:space="0" w:color="auto"/>
                                            <w:right w:val="none" w:sz="0" w:space="0" w:color="auto"/>
                                          </w:divBdr>
                                          <w:divsChild>
                                            <w:div w:id="167595280">
                                              <w:marLeft w:val="0"/>
                                              <w:marRight w:val="0"/>
                                              <w:marTop w:val="0"/>
                                              <w:marBottom w:val="0"/>
                                              <w:divBdr>
                                                <w:top w:val="none" w:sz="0" w:space="0" w:color="auto"/>
                                                <w:left w:val="none" w:sz="0" w:space="0" w:color="auto"/>
                                                <w:bottom w:val="none" w:sz="0" w:space="0" w:color="auto"/>
                                                <w:right w:val="none" w:sz="0" w:space="0" w:color="auto"/>
                                              </w:divBdr>
                                              <w:divsChild>
                                                <w:div w:id="1646007186">
                                                  <w:marLeft w:val="0"/>
                                                  <w:marRight w:val="0"/>
                                                  <w:marTop w:val="0"/>
                                                  <w:marBottom w:val="0"/>
                                                  <w:divBdr>
                                                    <w:top w:val="none" w:sz="0" w:space="0" w:color="auto"/>
                                                    <w:left w:val="none" w:sz="0" w:space="0" w:color="auto"/>
                                                    <w:bottom w:val="none" w:sz="0" w:space="0" w:color="auto"/>
                                                    <w:right w:val="none" w:sz="0" w:space="0" w:color="auto"/>
                                                  </w:divBdr>
                                                </w:div>
                                                <w:div w:id="1161116007">
                                                  <w:marLeft w:val="0"/>
                                                  <w:marRight w:val="0"/>
                                                  <w:marTop w:val="0"/>
                                                  <w:marBottom w:val="0"/>
                                                  <w:divBdr>
                                                    <w:top w:val="none" w:sz="0" w:space="0" w:color="auto"/>
                                                    <w:left w:val="none" w:sz="0" w:space="0" w:color="auto"/>
                                                    <w:bottom w:val="none" w:sz="0" w:space="0" w:color="auto"/>
                                                    <w:right w:val="none" w:sz="0" w:space="0" w:color="auto"/>
                                                  </w:divBdr>
                                                </w:div>
                                                <w:div w:id="960527543">
                                                  <w:marLeft w:val="0"/>
                                                  <w:marRight w:val="0"/>
                                                  <w:marTop w:val="0"/>
                                                  <w:marBottom w:val="0"/>
                                                  <w:divBdr>
                                                    <w:top w:val="none" w:sz="0" w:space="0" w:color="auto"/>
                                                    <w:left w:val="none" w:sz="0" w:space="0" w:color="auto"/>
                                                    <w:bottom w:val="none" w:sz="0" w:space="0" w:color="auto"/>
                                                    <w:right w:val="none" w:sz="0" w:space="0" w:color="auto"/>
                                                  </w:divBdr>
                                                </w:div>
                                                <w:div w:id="848253464">
                                                  <w:marLeft w:val="0"/>
                                                  <w:marRight w:val="0"/>
                                                  <w:marTop w:val="0"/>
                                                  <w:marBottom w:val="0"/>
                                                  <w:divBdr>
                                                    <w:top w:val="none" w:sz="0" w:space="0" w:color="auto"/>
                                                    <w:left w:val="none" w:sz="0" w:space="0" w:color="auto"/>
                                                    <w:bottom w:val="none" w:sz="0" w:space="0" w:color="auto"/>
                                                    <w:right w:val="none" w:sz="0" w:space="0" w:color="auto"/>
                                                  </w:divBdr>
                                                </w:div>
                                                <w:div w:id="19547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095">
                                      <w:marLeft w:val="0"/>
                                      <w:marRight w:val="0"/>
                                      <w:marTop w:val="0"/>
                                      <w:marBottom w:val="0"/>
                                      <w:divBdr>
                                        <w:top w:val="none" w:sz="0" w:space="0" w:color="auto"/>
                                        <w:left w:val="none" w:sz="0" w:space="0" w:color="auto"/>
                                        <w:bottom w:val="none" w:sz="0" w:space="0" w:color="auto"/>
                                        <w:right w:val="none" w:sz="0" w:space="0" w:color="auto"/>
                                      </w:divBdr>
                                      <w:divsChild>
                                        <w:div w:id="2738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65602">
              <w:marLeft w:val="0"/>
              <w:marRight w:val="0"/>
              <w:marTop w:val="0"/>
              <w:marBottom w:val="0"/>
              <w:divBdr>
                <w:top w:val="none" w:sz="0" w:space="0" w:color="auto"/>
                <w:left w:val="none" w:sz="0" w:space="0" w:color="auto"/>
                <w:bottom w:val="none" w:sz="0" w:space="0" w:color="auto"/>
                <w:right w:val="none" w:sz="0" w:space="0" w:color="auto"/>
              </w:divBdr>
              <w:divsChild>
                <w:div w:id="478498513">
                  <w:marLeft w:val="0"/>
                  <w:marRight w:val="0"/>
                  <w:marTop w:val="0"/>
                  <w:marBottom w:val="0"/>
                  <w:divBdr>
                    <w:top w:val="none" w:sz="0" w:space="0" w:color="auto"/>
                    <w:left w:val="none" w:sz="0" w:space="0" w:color="auto"/>
                    <w:bottom w:val="none" w:sz="0" w:space="0" w:color="auto"/>
                    <w:right w:val="none" w:sz="0" w:space="0" w:color="auto"/>
                  </w:divBdr>
                  <w:divsChild>
                    <w:div w:id="20134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5282">
          <w:marLeft w:val="0"/>
          <w:marRight w:val="0"/>
          <w:marTop w:val="0"/>
          <w:marBottom w:val="0"/>
          <w:divBdr>
            <w:top w:val="none" w:sz="0" w:space="0" w:color="auto"/>
            <w:left w:val="none" w:sz="0" w:space="0" w:color="auto"/>
            <w:bottom w:val="none" w:sz="0" w:space="0" w:color="auto"/>
            <w:right w:val="none" w:sz="0" w:space="0" w:color="auto"/>
          </w:divBdr>
          <w:divsChild>
            <w:div w:id="2074808193">
              <w:marLeft w:val="0"/>
              <w:marRight w:val="0"/>
              <w:marTop w:val="0"/>
              <w:marBottom w:val="0"/>
              <w:divBdr>
                <w:top w:val="none" w:sz="0" w:space="0" w:color="auto"/>
                <w:left w:val="none" w:sz="0" w:space="0" w:color="auto"/>
                <w:bottom w:val="none" w:sz="0" w:space="0" w:color="auto"/>
                <w:right w:val="none" w:sz="0" w:space="0" w:color="auto"/>
              </w:divBdr>
            </w:div>
          </w:divsChild>
        </w:div>
        <w:div w:id="849299006">
          <w:marLeft w:val="0"/>
          <w:marRight w:val="0"/>
          <w:marTop w:val="0"/>
          <w:marBottom w:val="0"/>
          <w:divBdr>
            <w:top w:val="none" w:sz="0" w:space="0" w:color="auto"/>
            <w:left w:val="none" w:sz="0" w:space="0" w:color="auto"/>
            <w:bottom w:val="none" w:sz="0" w:space="0" w:color="auto"/>
            <w:right w:val="none" w:sz="0" w:space="0" w:color="auto"/>
          </w:divBdr>
          <w:divsChild>
            <w:div w:id="1545947082">
              <w:marLeft w:val="0"/>
              <w:marRight w:val="0"/>
              <w:marTop w:val="0"/>
              <w:marBottom w:val="0"/>
              <w:divBdr>
                <w:top w:val="none" w:sz="0" w:space="0" w:color="auto"/>
                <w:left w:val="none" w:sz="0" w:space="0" w:color="auto"/>
                <w:bottom w:val="none" w:sz="0" w:space="0" w:color="auto"/>
                <w:right w:val="none" w:sz="0" w:space="0" w:color="auto"/>
              </w:divBdr>
            </w:div>
          </w:divsChild>
        </w:div>
        <w:div w:id="161090280">
          <w:marLeft w:val="0"/>
          <w:marRight w:val="0"/>
          <w:marTop w:val="0"/>
          <w:marBottom w:val="0"/>
          <w:divBdr>
            <w:top w:val="none" w:sz="0" w:space="0" w:color="auto"/>
            <w:left w:val="none" w:sz="0" w:space="0" w:color="auto"/>
            <w:bottom w:val="none" w:sz="0" w:space="0" w:color="auto"/>
            <w:right w:val="none" w:sz="0" w:space="0" w:color="auto"/>
          </w:divBdr>
          <w:divsChild>
            <w:div w:id="15549990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 w:id="21170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dn.economicsdiscussion.net/wp-content/uploads/2016/01/image_thumb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dn.economicsdiscussion.net/wp-content/uploads/2016/01/clip_image0044_thumb2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economicsdiscussion.net/wp-content/uploads/2016/01/clip_image008_thumb-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2019-12-10T05:10:00Z</dcterms:created>
  <dcterms:modified xsi:type="dcterms:W3CDTF">2019-12-10T05:28:00Z</dcterms:modified>
</cp:coreProperties>
</file>